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79130C" w14:textId="61F6D13F" w:rsidR="002634BD" w:rsidRPr="00355B47" w:rsidRDefault="00252E50" w:rsidP="00252E50">
      <w:pPr>
        <w:pStyle w:val="MDPI41tablecaption"/>
        <w:ind w:left="425" w:right="425"/>
        <w:jc w:val="center"/>
      </w:pPr>
      <w:r w:rsidRPr="00355B47">
        <w:rPr>
          <w:b/>
          <w:bCs/>
        </w:rPr>
        <w:t xml:space="preserve">Table S3. </w:t>
      </w:r>
      <w:r w:rsidR="00987D67" w:rsidRPr="00355B47">
        <w:t>Ophthalmic findings</w:t>
      </w:r>
      <w:r w:rsidR="00A44FF7" w:rsidRPr="00355B47">
        <w:t xml:space="preserve"> at hospital admission</w:t>
      </w:r>
      <w:r w:rsidRPr="00355B47">
        <w:t>.</w:t>
      </w:r>
    </w:p>
    <w:tbl>
      <w:tblPr>
        <w:tblStyle w:val="PlainTable5"/>
        <w:tblW w:w="1360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992"/>
        <w:gridCol w:w="993"/>
        <w:gridCol w:w="992"/>
        <w:gridCol w:w="709"/>
        <w:gridCol w:w="708"/>
        <w:gridCol w:w="851"/>
        <w:gridCol w:w="850"/>
        <w:gridCol w:w="1418"/>
        <w:gridCol w:w="1559"/>
        <w:gridCol w:w="851"/>
        <w:gridCol w:w="992"/>
        <w:gridCol w:w="1134"/>
        <w:gridCol w:w="850"/>
      </w:tblGrid>
      <w:tr w:rsidR="00252E50" w:rsidRPr="00355B47" w14:paraId="3E43434C" w14:textId="77777777" w:rsidTr="00252E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09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A99F" w14:textId="3DA38469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Patient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6BBBEDE2" w14:textId="32708F89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Days </w:t>
            </w:r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Since </w:t>
            </w:r>
            <w:r w:rsidR="001F2AD6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COVID</w:t>
            </w:r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-19 S</w:t>
            </w: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ymptom </w:t>
            </w:r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Onset</w:t>
            </w:r>
          </w:p>
        </w:tc>
        <w:tc>
          <w:tcPr>
            <w:tcW w:w="993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23A1EEFD" w14:textId="26650D1E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Previous </w:t>
            </w:r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Ophthalmological History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165A2B5E" w14:textId="26D848E2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Visual</w:t>
            </w:r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/Ocular Complaints of New Onset</w:t>
            </w:r>
          </w:p>
        </w:tc>
        <w:tc>
          <w:tcPr>
            <w:tcW w:w="709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20BF399E" w14:textId="182FAEEE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BCVA </w:t>
            </w:r>
            <w:proofErr w:type="spellStart"/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Logmar</w:t>
            </w:r>
            <w:proofErr w:type="spellEnd"/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 </w:t>
            </w: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OD </w:t>
            </w:r>
          </w:p>
        </w:tc>
        <w:tc>
          <w:tcPr>
            <w:tcW w:w="70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2A8CADD" w14:textId="2F2AF0B1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BCVA </w:t>
            </w:r>
            <w:proofErr w:type="spellStart"/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Logmar</w:t>
            </w:r>
            <w:proofErr w:type="spellEnd"/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 </w:t>
            </w: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OS</w:t>
            </w: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6312356B" w14:textId="4AD96D78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IOP OD </w:t>
            </w:r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(</w:t>
            </w:r>
            <w:proofErr w:type="spellStart"/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Mmhg</w:t>
            </w:r>
            <w:proofErr w:type="spellEnd"/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)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5ABE8E57" w14:textId="20CBD555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IOP OS </w:t>
            </w:r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(</w:t>
            </w:r>
            <w:proofErr w:type="spellStart"/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Mmhg</w:t>
            </w:r>
            <w:proofErr w:type="spellEnd"/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5B6778EB" w14:textId="5E629F9D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Neuro</w:t>
            </w:r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-Ophthalmic Assessment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2B96BCFE" w14:textId="69EFD49D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Anterior </w:t>
            </w:r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Segment</w:t>
            </w: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50DD2C25" w14:textId="4934177E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Lens </w:t>
            </w:r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Status </w:t>
            </w: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OD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4FF37968" w14:textId="4206A573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Lens </w:t>
            </w:r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Status </w:t>
            </w: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OS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4A856F2F" w14:textId="47919D8D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Posterior </w:t>
            </w:r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Segment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7C074732" w14:textId="611F7A0D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OCT</w:t>
            </w:r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/</w:t>
            </w: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OCT</w:t>
            </w:r>
            <w:r w:rsidR="00252E50"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-</w:t>
            </w:r>
            <w:r w:rsidRPr="00355B47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A</w:t>
            </w:r>
          </w:p>
        </w:tc>
      </w:tr>
      <w:tr w:rsidR="00252E50" w:rsidRPr="00355B47" w14:paraId="538CAFA4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35799772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B3CC4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33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0B08DC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3C81F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134BB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F0CBBD" w14:textId="3DF30AEB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4CFDA8" w14:textId="5AA85594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290BD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CB83F67" w14:textId="096C4B94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Faded red vision OS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65156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F2F918" w14:textId="7F6F33D1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4ADE0B" w14:textId="7E212D9F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351B0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5B670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067798D7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573B0B9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38274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847819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4383E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8BBCF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A2BA9F7" w14:textId="2FF6AAD2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DE439A" w14:textId="0954D9AD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5A56A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DBB95CB" w14:textId="36DB3360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06E6504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25FCE0" w14:textId="01290576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6326F2" w14:textId="091E266A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D9D84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4ABE6A" w14:textId="511180A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55F545F2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352F29A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D5DB253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E8EFF02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D9B61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4F512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1995287" w14:textId="2503FEC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E8FEB6" w14:textId="111115B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D72B7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4AB1E90" w14:textId="54E76F1F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3C06C34" w14:textId="74FCB068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Corneal stromal scar OD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03E453" w14:textId="63C691F4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5B3165" w14:textId="769AB5A8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82E973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42C110" w14:textId="5F4C6DD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3E6C5B8A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3D894B87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235920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21F0DBA" w14:textId="1321BDFC" w:rsidR="0059717E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</w:t>
            </w:r>
            <w:r w:rsidR="0059717E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etinal detachment OD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5E37AA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26B31C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D07F53" w14:textId="2551CC85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B238DA" w14:textId="13A6A09F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85290F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384E27D" w14:textId="63F71E33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BF1BE89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27619E" w14:textId="5FDA2153" w:rsidR="0059717E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</w:t>
            </w:r>
            <w:r w:rsidR="0059717E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seudophakic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D8A7B1" w14:textId="4E582884" w:rsidR="0059717E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Pseudophakic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A5FB1B" w14:textId="4C1FFAC2" w:rsidR="0059717E" w:rsidRPr="00355B47" w:rsidRDefault="00E52E18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</w:t>
            </w:r>
            <w:r w:rsidR="0059717E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igmented laser spots in the retinal periphery OD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9F116D" w14:textId="3D3A9B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56C43CAD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5E0087E9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6ADA1F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F3EC75A" w14:textId="6995090D" w:rsidR="0059717E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  <w:r w:rsidR="0059717E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yopia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72BDB6" w14:textId="519A7FAA" w:rsidR="0059717E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</w:t>
            </w:r>
            <w:r w:rsidR="0059717E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hotosensitivity OU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BCED33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130B88" w14:textId="4E1FD4F2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E4A167" w14:textId="358C5E81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519B9C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0CB6FE2" w14:textId="7462471D" w:rsidR="0059717E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</w:t>
            </w:r>
            <w:r w:rsidR="0059717E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cular discomfort OU, faded red vision OD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790247E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D4C51F" w14:textId="4884B1CD" w:rsidR="0059717E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9B1DD1" w14:textId="25FFB05D" w:rsidR="0059717E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D38F73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331548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469ABE72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4158AAA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98123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2000613" w14:textId="025778B6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wAMD</w:t>
            </w:r>
            <w:proofErr w:type="spellEnd"/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 OU, intravitreal anti-VEGF treatment OS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F5D9E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40703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42FF80" w14:textId="2F6F7F7E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1.</w:t>
            </w:r>
            <w:r w:rsidR="002368E6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1DD622" w14:textId="0B98CB72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E4096E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54A9EB2" w14:textId="4C563CDB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AB6F56C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F1F326" w14:textId="656416CE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Pseudophakic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09B427" w14:textId="2AE972E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50EA3F" w14:textId="1A9B68FF" w:rsidR="00032A92" w:rsidRPr="00355B47" w:rsidRDefault="00E52E18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M</w:t>
            </w:r>
            <w:r w:rsidR="00032A92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acular atrophy OU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3767EC" w14:textId="3E17C2BF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477F18B9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3989030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46787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28935C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4E1732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F0D4F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0A9383" w14:textId="4852407A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26E804" w14:textId="3E6A48CB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690EC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C68DED4" w14:textId="691B5DDC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Faded red vision OS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E39527E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1E7FB2" w14:textId="753BA049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1593EC" w14:textId="073A390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D8B0C9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02BFA6" w14:textId="2BAFD63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4D5038FD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71E44DBE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87586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9563983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E919E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F4482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AA16063" w14:textId="16805739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80D0B8" w14:textId="170FE10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B2347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D94C694" w14:textId="1F361FD1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F92D874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86DF49" w14:textId="4EA0FE74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Pseudophakic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30EB2F" w14:textId="0D6CD9E2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Pseudophakic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BB20B3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E23677" w14:textId="59F69A59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5F15BF77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19A71FD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B7E7F4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EE6D69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C4018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ECE58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260232E" w14:textId="549EE372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2F5041" w14:textId="304B960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3DBDA2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1A0AF63" w14:textId="68D6D00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Faded red vision OD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C756A5E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7E664C" w14:textId="3B39D3BF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275CC2" w14:textId="1FE2993C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1E4EB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BEFDA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3C8ABE49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605F233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D75099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B3BBFF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406463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5AC13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1F4697D" w14:textId="6E88800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B44F73" w14:textId="1522EDE2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75108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2083FFE" w14:textId="1C55D0C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8BE684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17175E" w14:textId="3C70039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E83A95" w14:textId="24D300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1C19E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1AA07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4B987AB6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31B2D442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85A45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5FF936D" w14:textId="4808E0C0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Glaucoma, DRP OU, cataract OD, cataract surgery OS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C777F1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38014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6E5DA4" w14:textId="05A470CD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972943" w14:textId="17831241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BE3A52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21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BD028E3" w14:textId="17DFC37A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BBD8926" w14:textId="6C39989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Conjunctival secretion OU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4333E0" w14:textId="05664A4E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29CD47" w14:textId="329269B0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Pseudophakic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B4D96A" w14:textId="2EA76CDA" w:rsidR="00032A92" w:rsidRPr="00355B47" w:rsidRDefault="00E52E18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I</w:t>
            </w:r>
            <w:r w:rsidR="00032A92"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ncreased cup-to-disc ratio OU,</w:t>
            </w:r>
            <w:r w:rsidR="006149A0"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 xml:space="preserve"> retinal </w:t>
            </w:r>
            <w:r w:rsidR="00E6005F"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hemorrhages</w:t>
            </w:r>
            <w:r w:rsidR="00484518"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,</w:t>
            </w:r>
            <w:r w:rsidR="00032A92"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 xml:space="preserve"> choroidal nevus OS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0568F6" w14:textId="77E123C8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7E1E51CA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33A86DB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lastRenderedPageBreak/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84BD0C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2555379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7001D4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BE922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138319" w14:textId="10881D7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F9E8AB" w14:textId="6EEB7621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869A61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8DD5274" w14:textId="7E41632C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B11677" w14:textId="1A9858E9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Conjunctival secretion OU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B7A367" w14:textId="09EB4B6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048DE6" w14:textId="08E8FD21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C45E1C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5B42CC" w14:textId="4B2A5FA4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45675791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6C34AFBC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46BB2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086AAC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514A9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FEB67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6F0955" w14:textId="50DE885D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AAB983" w14:textId="0F04964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4E5BD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D25057E" w14:textId="1F386A4A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0507ED3" w14:textId="4A55A2DC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Pterygium OS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1E4C81" w14:textId="66641C1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69C144" w14:textId="770A5F9F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27FD5C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2F79F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04F85457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2897374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319F2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6B45425" w14:textId="37E93841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Pterygium excision OS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0CDE43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7B108E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681E0C" w14:textId="04222B7C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36DC12" w14:textId="69EE716E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BED0F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C627F99" w14:textId="3BEEC41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9C5E68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2989A2" w14:textId="4C8C7EE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91D582" w14:textId="4514C539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B8A4E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9B397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2C9C49C2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45C8335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678BF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&lt; 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B717560" w14:textId="624B4000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 surgery, ocular hypertension OU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B093E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B7CD91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D647DB" w14:textId="2DEAE36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561708" w14:textId="59F48081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1268EE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3504B54" w14:textId="6216A734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A669954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14EDC1" w14:textId="087FD5B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Pseudophakic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F1CE77" w14:textId="510CEE5C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Pseudophakic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8AA4C3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DFBE82" w14:textId="10C9704B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2C36B4B8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02C66AB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F90D7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D86EC19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1C3F5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A255D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42E0D2" w14:textId="2722B8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C2C98E" w14:textId="64CB0B8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1C958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7A1F4BA" w14:textId="58E0A16C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364762" w14:textId="0EE87AA1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Corneal stromal scar OS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5D3CD7" w14:textId="5678983E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F3CD75" w14:textId="2BFF919A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1DFB0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3479F0" w14:textId="7A335E42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47970EEA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49BFCA1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B8A6A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FDD32E7" w14:textId="5659D120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Foreign body sensation OU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F6752D" w14:textId="0B951BB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Foreign body sensation OD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FBAB3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231CBC" w14:textId="7A0B8318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E58BBE" w14:textId="162CF910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E5D84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6A76713" w14:textId="044120A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F2A15B9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904189" w14:textId="123118C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2EEAC0" w14:textId="338F400A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F0BA9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34045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237F3033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0923FF4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04F93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AD9BC8C" w14:textId="03868A79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RVO, anti-VEGF treatment OD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23339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6D7CB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9A4342E" w14:textId="26B13611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571417" w14:textId="150C14EA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5E21BC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5410F6D" w14:textId="5DCEA77B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BF9922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69B06C" w14:textId="120F2180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A2049D" w14:textId="2B173B39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97CBA8" w14:textId="0CA91FCE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6CD6F5" w14:textId="0CB74074" w:rsidR="00032A92" w:rsidRPr="00355B47" w:rsidRDefault="00891B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Retinal microaneurysm, i</w:t>
            </w:r>
            <w:r w:rsidR="00032A92"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ntraretinal fluid accumulation</w:t>
            </w:r>
          </w:p>
        </w:tc>
      </w:tr>
      <w:tr w:rsidR="00252E50" w:rsidRPr="00355B47" w14:paraId="1F9F36EF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6168DB08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A7BF31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45E62E3" w14:textId="1A3F2C40" w:rsidR="0059717E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</w:t>
            </w:r>
            <w:r w:rsidR="0059717E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ataract surgery OD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047F1F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623C2C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DB9805" w14:textId="7773F7E0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AB0794" w14:textId="721BB455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E875EB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20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0095CF" w14:textId="6F776249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87FED14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B71207" w14:textId="1F7194B3" w:rsidR="0059717E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3B5064" w14:textId="277FC046" w:rsidR="0059717E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Pseudophakic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87C87F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238481" w14:textId="33DEF2C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Intraretinal cavitation OD</w:t>
            </w:r>
          </w:p>
        </w:tc>
      </w:tr>
      <w:tr w:rsidR="00252E50" w:rsidRPr="00355B47" w14:paraId="2714779D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3A0B422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F55EAE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C3E1FD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593549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F6558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FC9EEA" w14:textId="36F93414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3BF368" w14:textId="1D892F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E14254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9BA3708" w14:textId="421000E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DDEF52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32FD38" w14:textId="0F4F8FFE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2944C8" w14:textId="771E265C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4074A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C8669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1ED194B0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573D83D2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DF6FB8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71D88D9" w14:textId="21855158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RVO, anti</w:t>
            </w:r>
            <w:r w:rsidR="00E6005F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-</w:t>
            </w: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VEGF treatment OD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17B5E4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E3DE6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C5783A8" w14:textId="114FA5BB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D8668A" w14:textId="07599A9C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493AB1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85D8506" w14:textId="3324514D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Faded red vision OS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6C50029" w14:textId="49DA9949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Pterygium OS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A3FB96" w14:textId="339EC38C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F78966" w14:textId="3293F139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5EFB13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D2ECC2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0607CAB7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6941DEFB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14221F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26DB80E" w14:textId="55055739" w:rsidR="0059717E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</w:t>
            </w:r>
            <w:r w:rsidR="0059717E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orneal foreign body OU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3AE527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E69FB1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03587A" w14:textId="3795AED5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890132" w14:textId="2514C743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F11F73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C5060EF" w14:textId="2118ABB0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2A388B8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C0B0CA" w14:textId="5BB4E676" w:rsidR="0059717E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4B2D31" w14:textId="10CBA2BD" w:rsidR="0059717E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119BB9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8FE9C4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6FA76D10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73F87F08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2E4AB9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DF55593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E0D559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1A4FAC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B349201" w14:textId="0460E831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6F5A84" w14:textId="429ACA5C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7F876E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97B51AB" w14:textId="0F69FF6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AF8C445" w14:textId="77777777" w:rsidR="0059717E" w:rsidRPr="00355B47" w:rsidRDefault="0059717E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8E58EB" w14:textId="72CFA21A" w:rsidR="0059717E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F5FEA6" w14:textId="2A7EBECD" w:rsidR="0059717E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36E087" w14:textId="1F623555" w:rsidR="0059717E" w:rsidRPr="00355B47" w:rsidRDefault="00E52E18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D</w:t>
            </w:r>
            <w:r w:rsidR="0059717E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iscrete drusen OU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5053B0" w14:textId="4F1BEA90" w:rsidR="0059717E" w:rsidRPr="00355B47" w:rsidRDefault="008500C5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Irregularities</w:t>
            </w:r>
            <w:r w:rsidR="00032A92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 of</w:t>
            </w:r>
            <w:r w:rsidR="0059717E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 the </w:t>
            </w:r>
            <w:r w:rsidR="00032A92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RPE </w:t>
            </w:r>
            <w:r w:rsidR="0059717E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OD</w:t>
            </w:r>
          </w:p>
        </w:tc>
      </w:tr>
      <w:tr w:rsidR="00252E50" w:rsidRPr="00355B47" w14:paraId="071D2146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050FEEC2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474A5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CFBB87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E12E7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BFD39E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A3E799" w14:textId="14B845DE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263DD4" w14:textId="32D133CB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54007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FA2D25C" w14:textId="405C97EE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46CFA4C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CB1E95" w14:textId="4186F991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612653" w14:textId="77F58471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082314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36A9C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5B6485B1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03924164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lastRenderedPageBreak/>
              <w:t>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E34D5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71A6B9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B9ED5D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F2C87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CD34CB" w14:textId="7C5D139C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012C11" w14:textId="4C3DC57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F42A91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F11BC96" w14:textId="3B476C9D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67CC45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865058" w14:textId="1190B786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C52605" w14:textId="6A3D3890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5076C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EA0F9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3AC67BD4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3A69CAD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97776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8CC16A3" w14:textId="3C0E59CE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Allergic conjunctivitis, beginning presbyopia OU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8D46DB" w14:textId="041240BB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Blurred vision OU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C7083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6AAA63" w14:textId="19C65032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9409BD" w14:textId="5C96FEC9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F22A51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44E5FC9" w14:textId="35196A3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BD6D53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17D1B0" w14:textId="023BCB0B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D3F9D2" w14:textId="793761FB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23BF8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78BBB9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4C291EED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6B8942C3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BD32F6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FCD2528" w14:textId="48B1BCC4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DED OU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173A9C" w14:textId="6F0C0D29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Foreign body sensation OU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F9CF0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95723FE" w14:textId="67FF3FD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872A83" w14:textId="0CBDE0C8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5FEDF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E39C18D" w14:textId="0F5B8166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C3125E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A47950" w14:textId="63DA484F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CED1BE" w14:textId="65EE935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516481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8973B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41C3F209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6094563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BC804E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B9301A3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B280C3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1ADF7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DEA61D" w14:textId="4641055B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FAB03D" w14:textId="1F24BF4D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4C9C1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00D7A92" w14:textId="7744CE06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02406D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260FE3" w14:textId="48032D8B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3C4564" w14:textId="6DAD2B38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3EE391" w14:textId="7C686C47" w:rsidR="00032A92" w:rsidRPr="00355B47" w:rsidRDefault="00E52E18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M</w:t>
            </w:r>
            <w:r w:rsidR="00032A92"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 xml:space="preserve">yelinated nerve </w:t>
            </w:r>
            <w:r w:rsidR="00E6005F"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fibers</w:t>
            </w:r>
            <w:r w:rsidR="00032A92"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 xml:space="preserve"> peripapillary OS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AD3480" w14:textId="46D7ACF9" w:rsidR="00032A92" w:rsidRPr="00355B47" w:rsidRDefault="00E52E18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</w:t>
            </w:r>
            <w:r w:rsidR="00032A92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ptic disc OCT n/a, otherwise unremarkable</w:t>
            </w:r>
          </w:p>
        </w:tc>
      </w:tr>
      <w:tr w:rsidR="00252E50" w:rsidRPr="00355B47" w14:paraId="2FF833B0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15290D74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F5C7D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A01A0B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7F32C4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57D8A1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1F328DB" w14:textId="47773D4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1E7F71" w14:textId="242D128D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0ABE81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43B4B41" w14:textId="22005202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C2E823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50535E" w14:textId="367B8FB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9B1006" w14:textId="0A20B712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C2659C" w14:textId="4B6F90F1" w:rsidR="00032A92" w:rsidRPr="00355B47" w:rsidRDefault="008500C5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I</w:t>
            </w:r>
            <w:r w:rsidR="00032A92"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 xml:space="preserve">ncreased cup-to-disc ratio, </w:t>
            </w:r>
            <w:r w:rsidR="00032A92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peripheral retinal </w:t>
            </w:r>
            <w:r w:rsidR="00E6005F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hemorrhages</w:t>
            </w:r>
            <w:r w:rsidR="00032A92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 OU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C0EAB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11B987E8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5FE3A0EE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A1BAEE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98D089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8F514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447DF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28C5FF" w14:textId="44761EF0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A28A08" w14:textId="1B4B6006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B307A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239E7BC" w14:textId="79CE9C1A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27C157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50BEAA" w14:textId="7C8DE1D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AF5553" w14:textId="109999B4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693BA0" w14:textId="53EB9764" w:rsidR="00032A92" w:rsidRPr="00355B47" w:rsidRDefault="00E52E18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I</w:t>
            </w:r>
            <w:r w:rsidR="00032A92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ncreased cup-to-disc ratio OD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21474F" w14:textId="4CF38A82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5287307C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159F797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03AE3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23E26C2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61804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62293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D095E7" w14:textId="028DB0BD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D3D256" w14:textId="2AF4500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E598B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B2131EC" w14:textId="025DCE0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850B7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15C12D" w14:textId="7081CF2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A0B93D" w14:textId="410E29C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EEFD2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7195A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0D73FF53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275BF8D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650F6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60C424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575431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986EC9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9E6D286" w14:textId="10C1E41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DEF1DB" w14:textId="2D6453D9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644E02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D117B11" w14:textId="307E0189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2AB1AE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3521E8" w14:textId="1A79A5B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62AE61" w14:textId="145866F0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C884B3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97891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01EF724A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3616B8D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BDF7F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2DE426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A63F7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3DFD4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3A944F" w14:textId="7957AD8E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2A21B2" w14:textId="549717B6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EAEA7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E3191AD" w14:textId="3ED2AC5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AE676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C18DD1" w14:textId="5347A6CD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6A7BFE" w14:textId="79279F56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239CC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4298DE" w14:textId="3DA4177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7315543F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5A003B1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E8337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80AE64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30CBF1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FFB202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6FA1F2" w14:textId="33AA0CB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5CB969" w14:textId="10CC2EB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54C7C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280F70E" w14:textId="7119E322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892C52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A246AD" w14:textId="148AAD2F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7E4F0F" w14:textId="48C8226D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ABE82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F6548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117A8ECE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144DDE3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538CA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2468E0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C342F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92B793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1.8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6A48B67" w14:textId="1DB659CB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 w:themeColor="text1"/>
                <w:sz w:val="18"/>
                <w:szCs w:val="16"/>
                <w:lang w:val="en-US" w:eastAsia="de-CH"/>
              </w:rPr>
              <w:t>1.8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993E33" w14:textId="24D18F54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CCD78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A743459" w14:textId="6482EB1C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0914EC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746C5D" w14:textId="24B9D16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6E0254" w14:textId="2622378E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5C227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A3E450" w14:textId="1BB2C59C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051B2896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25C5421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852A4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EB28E13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014AE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46EEE3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F19BE5" w14:textId="779F72A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474432" w14:textId="06C19204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A1758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F26A40B" w14:textId="638BD301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870185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6242A8" w14:textId="0349C951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A3EF56" w14:textId="3FF90046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219AF1" w14:textId="1116FC1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ERM OS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42148C" w14:textId="7D8D2A9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ERM OS</w:t>
            </w:r>
          </w:p>
        </w:tc>
      </w:tr>
      <w:tr w:rsidR="00252E50" w:rsidRPr="00355B47" w14:paraId="2CD14320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7DF0C14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33C93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5BBFA29" w14:textId="1CFB3B6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Presbyopia OU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78B7EE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0452A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6C8547" w14:textId="3AFE2318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E47C28" w14:textId="0BD6885D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0FB77C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BFEBB49" w14:textId="302EC71A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638B94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EE7F1C" w14:textId="5982AC5D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8F46EA" w14:textId="314CF014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A04EA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F66017" w14:textId="3908433E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2DEED332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7308E442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29BCA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73806B2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65D04E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3CF89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8D51F5" w14:textId="42953300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19C558" w14:textId="0CAF67F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CB3BF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EC8FF6D" w14:textId="4351C28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FFBBA03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1BCE86" w14:textId="0486E311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CE9E75" w14:textId="58FAEC8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A1B5B0" w14:textId="1090F9FF" w:rsidR="00032A92" w:rsidRPr="00355B47" w:rsidRDefault="00E52E18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</w:t>
            </w:r>
            <w:r w:rsidR="00032A92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eripapillary drusen OD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C3E9D8" w14:textId="6A3EDEF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3E889793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3E28E2D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lastRenderedPageBreak/>
              <w:t>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92CBA9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79BFAC5" w14:textId="4F6D6320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DED, presbyopia OU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F0326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10802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BCFD35" w14:textId="70D2545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126524" w14:textId="128577A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22F4C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20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A155DD9" w14:textId="3B3E89AA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0BE025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6D438F" w14:textId="43A1E8D1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C5B15E" w14:textId="4169AA1C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325CFC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25F084" w14:textId="72D4FA08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5661BA07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192BBA6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9ACD6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6C67C92" w14:textId="6258F93A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DED OU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A5E7EC" w14:textId="0F2B1282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Foreign body sensation OU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FD3A51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AF9C9D" w14:textId="4FF9DF60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B30F91" w14:textId="55F5736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D6E8BC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7AB7EB1" w14:textId="0B677C60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928299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D03ECD" w14:textId="68416598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061A1C" w14:textId="66CFB0C0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2483A2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DAA110" w14:textId="770E8F7C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3E1BB954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7E2A88D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D17CD2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FAE6BE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6ED1DE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2B7F8E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5309C5" w14:textId="3FFB3D04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C93A88" w14:textId="128D3A98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141EB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1EACDC3" w14:textId="56F6546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E47AAC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42E13E" w14:textId="3FDB2F18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C7C950" w14:textId="056A3F32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82C7F9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3E60FD" w14:textId="0EBAA781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578F65C5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48A1A92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E3FF22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1BFA8B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B988B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AA327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2B4F42" w14:textId="2460A5CF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5F6603" w14:textId="586ABCD9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2CD65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128397A" w14:textId="6B001480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F31BDB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46BD89" w14:textId="211A5B7D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E21E3C" w14:textId="04A150FF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AEF27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986CB7" w14:textId="2CF8CB76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352F87D4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334026BC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1AD0E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2CD79F4" w14:textId="637A41E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 surgery OD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CC2A0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717E69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80AE3E" w14:textId="2AC5CA7F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0B48CD" w14:textId="3609794F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A6B39E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2456CF8" w14:textId="35BA8C2D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C72454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D79C50" w14:textId="7B9B19FB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proofErr w:type="spellStart"/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Pseudophakic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9490D6" w14:textId="778AEA9E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855189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95CEE8" w14:textId="32CA51B4" w:rsidR="00032A92" w:rsidRPr="00355B47" w:rsidRDefault="00E52E18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</w:t>
            </w:r>
            <w:r w:rsidR="00032A92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ptic disc OCT OD unremarkable, other imaging n/a</w:t>
            </w:r>
          </w:p>
        </w:tc>
      </w:tr>
      <w:tr w:rsidR="00252E50" w:rsidRPr="00355B47" w14:paraId="09DBDA10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7B7A98E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49657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FC61D8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67D70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40B7B6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E92DEA" w14:textId="00F62AE1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D49F60" w14:textId="4E498476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E9265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B71067C" w14:textId="36A1A698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A12C14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8E835B" w14:textId="09DA3039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25238D7" w14:textId="3B8569D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5B5079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2AE68E" w14:textId="0E95C701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5BF97B01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524950A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A91E3E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FFA141B" w14:textId="29E40C50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Presbyopia OU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E212A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8FD1C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5FE0BC5" w14:textId="7ED7AAD0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6F8D97" w14:textId="396DA87A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1B8A0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F8B72A2" w14:textId="54D64159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B988E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C57D13" w14:textId="370E605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5C3179" w14:textId="3690C62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E2B44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2A6F38" w14:textId="5AD0D86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4EBE777A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0CF0B008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9DCE2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8FA0D80" w14:textId="2F473A32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DED, presbyopia OU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E4B9D9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95381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28C764" w14:textId="32C0ECCB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96A606" w14:textId="762DD3FB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588A4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21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3BE563C" w14:textId="77A2C19F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FF005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BD849D" w14:textId="79475979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9567E9" w14:textId="613F309B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Cataract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C00634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BAA0FA" w14:textId="4C517666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  <w:tr w:rsidR="00252E50" w:rsidRPr="00355B47" w14:paraId="01DEC59C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7BFA6972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AC2A5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7E1CD48" w14:textId="53B549B3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Ocular trauma OD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8D3666" w14:textId="60B07896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Foreign body sensation OU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8D8CC4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089F8CB" w14:textId="2E48F719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5E0D1A" w14:textId="0A2FAB7E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EC0751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21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FE1BC91" w14:textId="055343AC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20BD02E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3E55D2" w14:textId="1523F52D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6F1C5A" w14:textId="231F818F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9F71F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E4500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74D9E875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5A4F937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D9130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7BABE84" w14:textId="631026AE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Presbyopia OU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2BADC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724184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20A533" w14:textId="403C3B4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482AC9" w14:textId="6CEF1AAF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5E676C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DB29FE8" w14:textId="500CB52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AD62E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B8B0D5" w14:textId="45E22605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649E97" w14:textId="1DA73EA8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24DE12" w14:textId="5C36CA3B" w:rsidR="00032A92" w:rsidRPr="00355B47" w:rsidRDefault="00E52E18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D</w:t>
            </w:r>
            <w:r w:rsidR="00032A92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istinct macular drusen OS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6842DE" w14:textId="5DB05BB0" w:rsidR="00032A92" w:rsidRPr="00355B47" w:rsidRDefault="008500C5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Irregularities</w:t>
            </w:r>
            <w:r w:rsidR="00032A92"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 xml:space="preserve"> of the RPE OU</w:t>
            </w:r>
          </w:p>
        </w:tc>
      </w:tr>
      <w:tr w:rsidR="00252E50" w:rsidRPr="00355B47" w14:paraId="1A1F208A" w14:textId="77777777" w:rsidTr="00252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vAlign w:val="center"/>
            <w:hideMark/>
          </w:tcPr>
          <w:p w14:paraId="66B7B7FB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1A031C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DF6045D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1250A7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E31FB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9796677" w14:textId="61BAA0F4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0.3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45033A" w14:textId="3DE4ED9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63B41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0012E00" w14:textId="7FECEDBA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84E86B4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924C8E" w14:textId="7D26F9E2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8FC105" w14:textId="3A4F2DDE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ECCA0F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109B3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</w:tr>
      <w:tr w:rsidR="00252E50" w:rsidRPr="00355B47" w14:paraId="58E1ABA0" w14:textId="77777777" w:rsidTr="00252E5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0114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50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3545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3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66F81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9E07" w14:textId="7233EE8A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Foreign body sensation OU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0A1E0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30CDDD" w14:textId="4FBD9724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D0C3" w14:textId="2A2B81D9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19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9AD35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6B22F" w14:textId="3B025FBF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E6614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EDF2A" w14:textId="3E4882B1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41631" w14:textId="21AF53FB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Clear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417AA" w14:textId="77777777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unremarkable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CA1A3" w14:textId="5A38678E" w:rsidR="00032A92" w:rsidRPr="00355B47" w:rsidRDefault="00032A92" w:rsidP="00252E5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355B47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n/a</w:t>
            </w:r>
          </w:p>
        </w:tc>
      </w:tr>
    </w:tbl>
    <w:p w14:paraId="10530C3A" w14:textId="34346707" w:rsidR="00D20876" w:rsidRPr="00355B47" w:rsidRDefault="00A27E0E" w:rsidP="006E07DF">
      <w:pPr>
        <w:pStyle w:val="MDPI43tablefooter"/>
        <w:ind w:left="425" w:right="425"/>
        <w:jc w:val="both"/>
      </w:pPr>
      <w:r w:rsidRPr="00355B47">
        <w:t>anti-VEGF</w:t>
      </w:r>
      <w:r w:rsidR="00252E50" w:rsidRPr="00355B47">
        <w:t xml:space="preserve">, </w:t>
      </w:r>
      <w:r w:rsidR="0012518D" w:rsidRPr="00355B47">
        <w:t>A</w:t>
      </w:r>
      <w:r w:rsidRPr="00355B47">
        <w:t>nti-vascular endothelial growth factor</w:t>
      </w:r>
      <w:r w:rsidR="00252E50" w:rsidRPr="00355B47">
        <w:t xml:space="preserve">; </w:t>
      </w:r>
      <w:r w:rsidR="00D20876" w:rsidRPr="00355B47">
        <w:t>BCVA</w:t>
      </w:r>
      <w:r w:rsidR="00252E50" w:rsidRPr="00355B47">
        <w:t xml:space="preserve">, </w:t>
      </w:r>
      <w:r w:rsidR="00D20876" w:rsidRPr="00355B47">
        <w:t>Best corrected visual acuity</w:t>
      </w:r>
      <w:r w:rsidR="00252E50" w:rsidRPr="00355B47">
        <w:t xml:space="preserve">; </w:t>
      </w:r>
      <w:r w:rsidR="001F2AD6" w:rsidRPr="00355B47">
        <w:t>COVID-19</w:t>
      </w:r>
      <w:r w:rsidR="00252E50" w:rsidRPr="00355B47">
        <w:t xml:space="preserve">, </w:t>
      </w:r>
      <w:r w:rsidR="001F2AD6" w:rsidRPr="00355B47">
        <w:t>Coronavirus disease 2019</w:t>
      </w:r>
      <w:r w:rsidR="00252E50" w:rsidRPr="00355B47">
        <w:t xml:space="preserve">; </w:t>
      </w:r>
      <w:r w:rsidR="0059717E" w:rsidRPr="00355B47">
        <w:t>DED</w:t>
      </w:r>
      <w:r w:rsidR="00252E50" w:rsidRPr="00355B47">
        <w:t xml:space="preserve">, </w:t>
      </w:r>
      <w:r w:rsidR="0059717E" w:rsidRPr="00355B47">
        <w:t>Dry eye disease</w:t>
      </w:r>
      <w:r w:rsidR="00252E50" w:rsidRPr="00355B47">
        <w:t xml:space="preserve">; </w:t>
      </w:r>
      <w:r w:rsidR="00DF7C22" w:rsidRPr="00355B47">
        <w:t>DRP</w:t>
      </w:r>
      <w:r w:rsidR="00252E50" w:rsidRPr="00355B47">
        <w:t xml:space="preserve">, </w:t>
      </w:r>
      <w:r w:rsidR="00DF7C22" w:rsidRPr="00355B47">
        <w:t>Diabetic retinopathy</w:t>
      </w:r>
      <w:r w:rsidR="00252E50" w:rsidRPr="00355B47">
        <w:t xml:space="preserve">; </w:t>
      </w:r>
      <w:r w:rsidR="0059717E" w:rsidRPr="00355B47">
        <w:t>ERM</w:t>
      </w:r>
      <w:r w:rsidR="00252E50" w:rsidRPr="00355B47">
        <w:t xml:space="preserve">, </w:t>
      </w:r>
      <w:r w:rsidR="0012518D" w:rsidRPr="00355B47">
        <w:t>E</w:t>
      </w:r>
      <w:r w:rsidR="0059717E" w:rsidRPr="00355B47">
        <w:t>piretinal membrane</w:t>
      </w:r>
      <w:r w:rsidR="00252E50" w:rsidRPr="00355B47">
        <w:t xml:space="preserve">; </w:t>
      </w:r>
      <w:r w:rsidR="00D20876" w:rsidRPr="00355B47">
        <w:t>IOP</w:t>
      </w:r>
      <w:r w:rsidR="00252E50" w:rsidRPr="00355B47">
        <w:t xml:space="preserve">. </w:t>
      </w:r>
      <w:r w:rsidR="00D20876" w:rsidRPr="00355B47">
        <w:t>Intraocular pressure</w:t>
      </w:r>
      <w:r w:rsidR="00252E50" w:rsidRPr="00355B47">
        <w:t xml:space="preserve">; </w:t>
      </w:r>
      <w:proofErr w:type="spellStart"/>
      <w:r w:rsidR="00E6005F" w:rsidRPr="00355B47">
        <w:t>LogMAR</w:t>
      </w:r>
      <w:proofErr w:type="spellEnd"/>
      <w:r w:rsidR="00252E50" w:rsidRPr="00355B47">
        <w:t xml:space="preserve">, </w:t>
      </w:r>
      <w:r w:rsidR="00E6005F" w:rsidRPr="00355B47">
        <w:t>Logarithm of the minimum angle of resolution</w:t>
      </w:r>
      <w:r w:rsidR="00252E50" w:rsidRPr="00355B47">
        <w:t xml:space="preserve">; </w:t>
      </w:r>
      <w:r w:rsidR="00D20876" w:rsidRPr="00355B47">
        <w:t>mmHg</w:t>
      </w:r>
      <w:r w:rsidR="00252E50" w:rsidRPr="00355B47">
        <w:t xml:space="preserve">, </w:t>
      </w:r>
      <w:r w:rsidR="00D20876" w:rsidRPr="00355B47">
        <w:t>Millimeter of mercury</w:t>
      </w:r>
      <w:r w:rsidR="00252E50" w:rsidRPr="00355B47">
        <w:t xml:space="preserve">; </w:t>
      </w:r>
      <w:r w:rsidRPr="00355B47">
        <w:t>n/a</w:t>
      </w:r>
      <w:r w:rsidR="00252E50" w:rsidRPr="00355B47">
        <w:t xml:space="preserve">, </w:t>
      </w:r>
      <w:r w:rsidR="00DF7C22" w:rsidRPr="00355B47">
        <w:t>N</w:t>
      </w:r>
      <w:r w:rsidRPr="00355B47">
        <w:t>ot assessed, not performed</w:t>
      </w:r>
      <w:r w:rsidR="00252E50" w:rsidRPr="00355B47">
        <w:t xml:space="preserve">; </w:t>
      </w:r>
      <w:r w:rsidR="00E6005F" w:rsidRPr="00355B47">
        <w:t>OCT</w:t>
      </w:r>
      <w:r w:rsidR="00252E50" w:rsidRPr="00355B47">
        <w:t xml:space="preserve">, </w:t>
      </w:r>
      <w:r w:rsidR="00E6005F" w:rsidRPr="00355B47">
        <w:t>Optical coherence tomography</w:t>
      </w:r>
      <w:r w:rsidR="00252E50" w:rsidRPr="00355B47">
        <w:t xml:space="preserve">; </w:t>
      </w:r>
      <w:r w:rsidR="00E6005F" w:rsidRPr="00355B47">
        <w:t>OCT-A</w:t>
      </w:r>
      <w:r w:rsidR="00252E50" w:rsidRPr="00355B47">
        <w:t xml:space="preserve">, </w:t>
      </w:r>
      <w:r w:rsidR="00E6005F" w:rsidRPr="00355B47">
        <w:t>Optical coherence tomography angiography</w:t>
      </w:r>
      <w:r w:rsidR="00252E50" w:rsidRPr="00355B47">
        <w:t xml:space="preserve">; </w:t>
      </w:r>
      <w:r w:rsidR="00D20876" w:rsidRPr="00355B47">
        <w:t>OD</w:t>
      </w:r>
      <w:r w:rsidR="00252E50" w:rsidRPr="00355B47">
        <w:t xml:space="preserve">, </w:t>
      </w:r>
      <w:r w:rsidR="00D20876" w:rsidRPr="00355B47">
        <w:t>Oculus dexter, right eye</w:t>
      </w:r>
      <w:r w:rsidR="00252E50" w:rsidRPr="00355B47">
        <w:t xml:space="preserve">; </w:t>
      </w:r>
      <w:r w:rsidR="00D20876" w:rsidRPr="00355B47">
        <w:t>OS</w:t>
      </w:r>
      <w:r w:rsidR="00252E50" w:rsidRPr="00355B47">
        <w:t xml:space="preserve">, </w:t>
      </w:r>
      <w:r w:rsidR="00D20876" w:rsidRPr="00355B47">
        <w:t>Oculus sinister, left eye</w:t>
      </w:r>
      <w:r w:rsidR="00252E50" w:rsidRPr="00355B47">
        <w:t xml:space="preserve">; </w:t>
      </w:r>
      <w:r w:rsidRPr="00355B47">
        <w:t>OU</w:t>
      </w:r>
      <w:r w:rsidR="00252E50" w:rsidRPr="00355B47">
        <w:t xml:space="preserve">, </w:t>
      </w:r>
      <w:r w:rsidRPr="00355B47">
        <w:t xml:space="preserve">Oculus </w:t>
      </w:r>
      <w:proofErr w:type="spellStart"/>
      <w:r w:rsidRPr="00355B47">
        <w:t>uterque</w:t>
      </w:r>
      <w:proofErr w:type="spellEnd"/>
      <w:r w:rsidRPr="00355B47">
        <w:t>, both eyes</w:t>
      </w:r>
      <w:r w:rsidR="00252E50" w:rsidRPr="00355B47">
        <w:t xml:space="preserve">; </w:t>
      </w:r>
      <w:r w:rsidR="00032A92" w:rsidRPr="00355B47">
        <w:t>RPE</w:t>
      </w:r>
      <w:r w:rsidR="00252E50" w:rsidRPr="00355B47">
        <w:t xml:space="preserve">, </w:t>
      </w:r>
      <w:r w:rsidR="00032A92" w:rsidRPr="00355B47">
        <w:t>Retinal pigment epithelium</w:t>
      </w:r>
      <w:r w:rsidR="00252E50" w:rsidRPr="00355B47">
        <w:t xml:space="preserve">; </w:t>
      </w:r>
      <w:r w:rsidR="00DF7C22" w:rsidRPr="00355B47">
        <w:t>RVO</w:t>
      </w:r>
      <w:r w:rsidR="00252E50" w:rsidRPr="00355B47">
        <w:t xml:space="preserve">, </w:t>
      </w:r>
      <w:r w:rsidR="0012518D" w:rsidRPr="00355B47">
        <w:t>R</w:t>
      </w:r>
      <w:r w:rsidR="00DF7C22" w:rsidRPr="00355B47">
        <w:t>etinal vein occlusion</w:t>
      </w:r>
      <w:r w:rsidR="00252E50" w:rsidRPr="00355B47">
        <w:t xml:space="preserve">; </w:t>
      </w:r>
      <w:proofErr w:type="spellStart"/>
      <w:r w:rsidRPr="00355B47">
        <w:t>wAMD</w:t>
      </w:r>
      <w:proofErr w:type="spellEnd"/>
      <w:r w:rsidR="00252E50" w:rsidRPr="00355B47">
        <w:t xml:space="preserve">, </w:t>
      </w:r>
      <w:r w:rsidR="00DF7C22" w:rsidRPr="00355B47">
        <w:t>W</w:t>
      </w:r>
      <w:r w:rsidRPr="00355B47">
        <w:t>et age-related macular degeneration</w:t>
      </w:r>
      <w:r w:rsidR="00DF7C22" w:rsidRPr="00355B47">
        <w:t>, neovascular age-related macular degeneration</w:t>
      </w:r>
      <w:r w:rsidR="006E07DF" w:rsidRPr="00355B47">
        <w:t>.</w:t>
      </w:r>
    </w:p>
    <w:sectPr w:rsidR="00D20876" w:rsidRPr="00355B47" w:rsidSect="00252E50">
      <w:type w:val="continuous"/>
      <w:pgSz w:w="16838" w:h="11906" w:orient="landscape"/>
      <w:pgMar w:top="1417" w:right="720" w:bottom="1077" w:left="720" w:header="1020" w:footer="340" w:gutter="0"/>
      <w:cols w:space="708"/>
      <w:titlePg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D70260" w14:textId="77777777" w:rsidR="00706DAD" w:rsidRDefault="00706DAD" w:rsidP="00252E50">
      <w:pPr>
        <w:spacing w:after="0" w:line="240" w:lineRule="auto"/>
      </w:pPr>
      <w:r>
        <w:separator/>
      </w:r>
    </w:p>
  </w:endnote>
  <w:endnote w:type="continuationSeparator" w:id="0">
    <w:p w14:paraId="31962F4B" w14:textId="77777777" w:rsidR="00706DAD" w:rsidRDefault="00706DAD" w:rsidP="00252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77DE7B" w14:textId="77777777" w:rsidR="00706DAD" w:rsidRDefault="00706DAD" w:rsidP="00252E50">
      <w:pPr>
        <w:spacing w:after="0" w:line="240" w:lineRule="auto"/>
      </w:pPr>
      <w:r>
        <w:separator/>
      </w:r>
    </w:p>
  </w:footnote>
  <w:footnote w:type="continuationSeparator" w:id="0">
    <w:p w14:paraId="333467BC" w14:textId="77777777" w:rsidR="00706DAD" w:rsidRDefault="00706DAD" w:rsidP="00252E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468F5"/>
    <w:multiLevelType w:val="hybridMultilevel"/>
    <w:tmpl w:val="F7E250A8"/>
    <w:lvl w:ilvl="0" w:tplc="5A92E4B0">
      <w:start w:val="1"/>
      <w:numFmt w:val="decimal"/>
      <w:lvlRestart w:val="0"/>
      <w:pStyle w:val="MDPI71References"/>
      <w:lvlText w:val="%1."/>
      <w:lvlJc w:val="left"/>
      <w:pPr>
        <w:ind w:left="425" w:hanging="425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2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pStyle w:val="MDPI37itemize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773"/>
    <w:rsid w:val="00027A98"/>
    <w:rsid w:val="00032A92"/>
    <w:rsid w:val="00096468"/>
    <w:rsid w:val="0012489B"/>
    <w:rsid w:val="0012518D"/>
    <w:rsid w:val="001F2AD6"/>
    <w:rsid w:val="002368E6"/>
    <w:rsid w:val="00252E50"/>
    <w:rsid w:val="00257B9C"/>
    <w:rsid w:val="002634BD"/>
    <w:rsid w:val="00355B47"/>
    <w:rsid w:val="00375E8C"/>
    <w:rsid w:val="00383A5E"/>
    <w:rsid w:val="003A1377"/>
    <w:rsid w:val="003E1AB1"/>
    <w:rsid w:val="00447773"/>
    <w:rsid w:val="00455ACE"/>
    <w:rsid w:val="0047390C"/>
    <w:rsid w:val="00484518"/>
    <w:rsid w:val="005727BF"/>
    <w:rsid w:val="0059717E"/>
    <w:rsid w:val="005B3ED2"/>
    <w:rsid w:val="006149A0"/>
    <w:rsid w:val="00644BA5"/>
    <w:rsid w:val="00647F37"/>
    <w:rsid w:val="006C6FD9"/>
    <w:rsid w:val="006E07DF"/>
    <w:rsid w:val="007044E2"/>
    <w:rsid w:val="00706DAD"/>
    <w:rsid w:val="00732D07"/>
    <w:rsid w:val="0078201F"/>
    <w:rsid w:val="00783A70"/>
    <w:rsid w:val="007B1EC9"/>
    <w:rsid w:val="007C361F"/>
    <w:rsid w:val="00813276"/>
    <w:rsid w:val="008500C5"/>
    <w:rsid w:val="00891B7E"/>
    <w:rsid w:val="0092479C"/>
    <w:rsid w:val="0094646E"/>
    <w:rsid w:val="00960E1A"/>
    <w:rsid w:val="00987D67"/>
    <w:rsid w:val="009A78DA"/>
    <w:rsid w:val="009C7C92"/>
    <w:rsid w:val="009E6E32"/>
    <w:rsid w:val="00A27E0E"/>
    <w:rsid w:val="00A44FF7"/>
    <w:rsid w:val="00B1503E"/>
    <w:rsid w:val="00B65A26"/>
    <w:rsid w:val="00C1675A"/>
    <w:rsid w:val="00CA5AC4"/>
    <w:rsid w:val="00CC2570"/>
    <w:rsid w:val="00D20876"/>
    <w:rsid w:val="00D21195"/>
    <w:rsid w:val="00DC2BCC"/>
    <w:rsid w:val="00DE6C27"/>
    <w:rsid w:val="00DF7C22"/>
    <w:rsid w:val="00E035F7"/>
    <w:rsid w:val="00E52E18"/>
    <w:rsid w:val="00E6005F"/>
    <w:rsid w:val="00E72859"/>
    <w:rsid w:val="00EA6A48"/>
    <w:rsid w:val="00EE286C"/>
    <w:rsid w:val="00F757F3"/>
    <w:rsid w:val="00FA3F67"/>
    <w:rsid w:val="00FC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FA859"/>
  <w15:chartTrackingRefBased/>
  <w15:docId w15:val="{9A40A2DE-6D87-4441-9989-A3823E20C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252E50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/>
      <w:color w:val="000000"/>
      <w:sz w:val="18"/>
      <w:lang w:val="en-US" w:eastAsia="de-DE" w:bidi="en-US"/>
    </w:rPr>
  </w:style>
  <w:style w:type="character" w:styleId="Hyperlink">
    <w:name w:val="Hyperlink"/>
    <w:basedOn w:val="DefaultParagraphFont"/>
    <w:uiPriority w:val="99"/>
    <w:semiHidden/>
    <w:unhideWhenUsed/>
    <w:rsid w:val="00987D67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7D67"/>
    <w:rPr>
      <w:color w:val="954F72"/>
      <w:u w:val="single"/>
    </w:rPr>
  </w:style>
  <w:style w:type="paragraph" w:customStyle="1" w:styleId="msonormal0">
    <w:name w:val="msonormal"/>
    <w:basedOn w:val="Normal"/>
    <w:rsid w:val="00987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font5">
    <w:name w:val="font5"/>
    <w:basedOn w:val="Normal"/>
    <w:rsid w:val="00987D67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lang w:eastAsia="de-CH"/>
    </w:rPr>
  </w:style>
  <w:style w:type="paragraph" w:customStyle="1" w:styleId="xl63">
    <w:name w:val="xl63"/>
    <w:basedOn w:val="Normal"/>
    <w:rsid w:val="00987D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4">
    <w:name w:val="xl64"/>
    <w:basedOn w:val="Normal"/>
    <w:rsid w:val="00987D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5">
    <w:name w:val="xl65"/>
    <w:basedOn w:val="Normal"/>
    <w:rsid w:val="00987D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6">
    <w:name w:val="xl66"/>
    <w:basedOn w:val="Normal"/>
    <w:rsid w:val="00987D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7">
    <w:name w:val="xl67"/>
    <w:basedOn w:val="Normal"/>
    <w:rsid w:val="00987D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8">
    <w:name w:val="xl68"/>
    <w:basedOn w:val="Normal"/>
    <w:rsid w:val="00987D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table" w:styleId="PlainTable5">
    <w:name w:val="Plain Table 5"/>
    <w:basedOn w:val="TableNormal"/>
    <w:uiPriority w:val="45"/>
    <w:rsid w:val="002634BD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B6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A26"/>
    <w:rPr>
      <w:rFonts w:ascii="Segoe UI" w:hAnsi="Segoe UI" w:cs="Segoe UI"/>
      <w:sz w:val="18"/>
      <w:szCs w:val="18"/>
    </w:rPr>
  </w:style>
  <w:style w:type="paragraph" w:customStyle="1" w:styleId="font6">
    <w:name w:val="font6"/>
    <w:basedOn w:val="Normal"/>
    <w:rsid w:val="00375E8C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lang w:eastAsia="de-CH"/>
    </w:rPr>
  </w:style>
  <w:style w:type="paragraph" w:customStyle="1" w:styleId="xl69">
    <w:name w:val="xl69"/>
    <w:basedOn w:val="Normal"/>
    <w:rsid w:val="00375E8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de-CH"/>
    </w:rPr>
  </w:style>
  <w:style w:type="paragraph" w:customStyle="1" w:styleId="xl70">
    <w:name w:val="xl70"/>
    <w:basedOn w:val="Normal"/>
    <w:rsid w:val="00375E8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de-CH"/>
    </w:rPr>
  </w:style>
  <w:style w:type="paragraph" w:styleId="Header">
    <w:name w:val="header"/>
    <w:basedOn w:val="Normal"/>
    <w:link w:val="HeaderChar"/>
    <w:uiPriority w:val="99"/>
    <w:unhideWhenUsed/>
    <w:rsid w:val="00252E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2E50"/>
  </w:style>
  <w:style w:type="paragraph" w:styleId="Footer">
    <w:name w:val="footer"/>
    <w:basedOn w:val="Normal"/>
    <w:link w:val="FooterChar"/>
    <w:uiPriority w:val="99"/>
    <w:unhideWhenUsed/>
    <w:rsid w:val="00252E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2E50"/>
  </w:style>
  <w:style w:type="paragraph" w:customStyle="1" w:styleId="MDPI11articletype">
    <w:name w:val="MDPI_1.1_article_type"/>
    <w:next w:val="Normal"/>
    <w:qFormat/>
    <w:rsid w:val="00252E50"/>
    <w:pPr>
      <w:adjustRightInd w:val="0"/>
      <w:snapToGrid w:val="0"/>
      <w:spacing w:before="240" w:after="0" w:line="240" w:lineRule="auto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12title">
    <w:name w:val="MDPI_1.2_title"/>
    <w:next w:val="Normal"/>
    <w:qFormat/>
    <w:rsid w:val="00252E50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next w:val="Normal"/>
    <w:qFormat/>
    <w:rsid w:val="00252E50"/>
    <w:pPr>
      <w:adjustRightInd w:val="0"/>
      <w:snapToGrid w:val="0"/>
      <w:spacing w:after="360" w:line="260" w:lineRule="atLeast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14history">
    <w:name w:val="MDPI_1.4_history"/>
    <w:basedOn w:val="Normal"/>
    <w:next w:val="Normal"/>
    <w:qFormat/>
    <w:rsid w:val="00252E50"/>
    <w:pPr>
      <w:adjustRightInd w:val="0"/>
      <w:snapToGrid w:val="0"/>
      <w:spacing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szCs w:val="20"/>
      <w:lang w:val="en-US" w:eastAsia="de-DE" w:bidi="en-US"/>
    </w:rPr>
  </w:style>
  <w:style w:type="paragraph" w:customStyle="1" w:styleId="MDPI15academiceditor">
    <w:name w:val="MDPI_1.5_academic_editor"/>
    <w:qFormat/>
    <w:rsid w:val="00252E50"/>
    <w:pPr>
      <w:adjustRightInd w:val="0"/>
      <w:snapToGrid w:val="0"/>
      <w:spacing w:before="240"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lang w:val="en-US" w:eastAsia="de-DE" w:bidi="en-US"/>
    </w:rPr>
  </w:style>
  <w:style w:type="paragraph" w:customStyle="1" w:styleId="MDPI16affiliation">
    <w:name w:val="MDPI_1.6_affiliation"/>
    <w:qFormat/>
    <w:rsid w:val="00252E50"/>
    <w:pPr>
      <w:adjustRightInd w:val="0"/>
      <w:snapToGrid w:val="0"/>
      <w:spacing w:after="0" w:line="200" w:lineRule="atLeast"/>
      <w:ind w:left="2806" w:hanging="198"/>
    </w:pPr>
    <w:rPr>
      <w:rFonts w:ascii="Palatino Linotype" w:eastAsia="Times New Roman" w:hAnsi="Palatino Linotype" w:cs="Times New Roman"/>
      <w:color w:val="000000"/>
      <w:sz w:val="16"/>
      <w:szCs w:val="18"/>
      <w:lang w:val="en-US" w:eastAsia="de-DE" w:bidi="en-US"/>
    </w:rPr>
  </w:style>
  <w:style w:type="paragraph" w:customStyle="1" w:styleId="MDPI17abstract">
    <w:name w:val="MDPI_1.7_abstract"/>
    <w:next w:val="Normal"/>
    <w:qFormat/>
    <w:rsid w:val="00252E50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paragraph" w:customStyle="1" w:styleId="MDPI18keywords">
    <w:name w:val="MDPI_1.8_keywords"/>
    <w:next w:val="Normal"/>
    <w:qFormat/>
    <w:rsid w:val="00252E50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lang w:val="en-US" w:eastAsia="de-DE" w:bidi="en-US"/>
    </w:rPr>
  </w:style>
  <w:style w:type="paragraph" w:customStyle="1" w:styleId="MDPI19classification">
    <w:name w:val="MDPI_1.9_classification"/>
    <w:qFormat/>
    <w:rsid w:val="00252E50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19line">
    <w:name w:val="MDPI_1.9_line"/>
    <w:qFormat/>
    <w:rsid w:val="00252E50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 w:val="20"/>
      <w:szCs w:val="24"/>
      <w:lang w:val="en-US" w:eastAsia="de-DE" w:bidi="en-US"/>
    </w:rPr>
  </w:style>
  <w:style w:type="paragraph" w:customStyle="1" w:styleId="MDPI21heading1">
    <w:name w:val="MDPI_2.1_heading1"/>
    <w:qFormat/>
    <w:rsid w:val="00252E50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val="en-US" w:eastAsia="de-DE" w:bidi="en-US"/>
    </w:rPr>
  </w:style>
  <w:style w:type="paragraph" w:customStyle="1" w:styleId="MDPI22heading2">
    <w:name w:val="MDPI_2.2_heading2"/>
    <w:qFormat/>
    <w:rsid w:val="00252E50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val="en-US" w:eastAsia="de-DE" w:bidi="en-US"/>
    </w:rPr>
  </w:style>
  <w:style w:type="paragraph" w:customStyle="1" w:styleId="MDPI23heading3">
    <w:name w:val="MDPI_2.3_heading3"/>
    <w:qFormat/>
    <w:rsid w:val="00252E50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1text">
    <w:name w:val="MDPI_3.1_text"/>
    <w:qFormat/>
    <w:rsid w:val="00252E50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2textnoindent">
    <w:name w:val="MDPI_3.2_text_no_indent"/>
    <w:basedOn w:val="MDPI31text"/>
    <w:qFormat/>
    <w:rsid w:val="00252E50"/>
    <w:pPr>
      <w:ind w:firstLine="0"/>
    </w:pPr>
  </w:style>
  <w:style w:type="paragraph" w:customStyle="1" w:styleId="MDPI33textspaceafter">
    <w:name w:val="MDPI_3.3_text_space_after"/>
    <w:qFormat/>
    <w:rsid w:val="00252E50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4textspacebefore">
    <w:name w:val="MDPI_3.4_text_space_before"/>
    <w:qFormat/>
    <w:rsid w:val="00252E50"/>
    <w:pPr>
      <w:adjustRightInd w:val="0"/>
      <w:snapToGrid w:val="0"/>
      <w:spacing w:before="24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5textbeforelist">
    <w:name w:val="MDPI_3.5_text_before_list"/>
    <w:qFormat/>
    <w:rsid w:val="00252E50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6textafterlist">
    <w:name w:val="MDPI_3.6_text_after_list"/>
    <w:qFormat/>
    <w:rsid w:val="00252E50"/>
    <w:pPr>
      <w:adjustRightInd w:val="0"/>
      <w:snapToGrid w:val="0"/>
      <w:spacing w:before="12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7itemize">
    <w:name w:val="MDPI_3.7_itemize"/>
    <w:qFormat/>
    <w:rsid w:val="00252E50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val="en-US" w:eastAsia="de-DE" w:bidi="en-US"/>
    </w:rPr>
  </w:style>
  <w:style w:type="paragraph" w:customStyle="1" w:styleId="MDPI38bullet">
    <w:name w:val="MDPI_3.8_bullet"/>
    <w:qFormat/>
    <w:rsid w:val="00252E50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val="en-US" w:eastAsia="de-DE" w:bidi="en-US"/>
    </w:rPr>
  </w:style>
  <w:style w:type="paragraph" w:customStyle="1" w:styleId="MDPI39equation">
    <w:name w:val="MDPI_3.9_equation"/>
    <w:qFormat/>
    <w:rsid w:val="00252E50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aequationnumber">
    <w:name w:val="MDPI_3.a_equation_number"/>
    <w:qFormat/>
    <w:rsid w:val="00252E50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411onetablecaption">
    <w:name w:val="MDPI_4.1.1_one_table_caption"/>
    <w:qFormat/>
    <w:rsid w:val="00252E50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sz w:val="18"/>
      <w:lang w:val="en-US" w:bidi="en-US"/>
    </w:rPr>
  </w:style>
  <w:style w:type="table" w:customStyle="1" w:styleId="MDPI41threelinetable">
    <w:name w:val="MDPI_4.1_three_line_table"/>
    <w:basedOn w:val="TableNormal"/>
    <w:uiPriority w:val="99"/>
    <w:rsid w:val="00252E50"/>
    <w:pPr>
      <w:adjustRightInd w:val="0"/>
      <w:snapToGrid w:val="0"/>
      <w:spacing w:after="0" w:line="240" w:lineRule="auto"/>
      <w:jc w:val="center"/>
    </w:pPr>
    <w:rPr>
      <w:rFonts w:ascii="Palatino Linotype" w:hAnsi="Palatino Linotype" w:cs="Times New Roman"/>
      <w:color w:val="000000"/>
      <w:sz w:val="20"/>
      <w:szCs w:val="20"/>
      <w:lang w:val="en-US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2tablebody">
    <w:name w:val="MDPI_4.2_table_body"/>
    <w:qFormat/>
    <w:rsid w:val="00252E50"/>
    <w:pPr>
      <w:adjustRightInd w:val="0"/>
      <w:snapToGrid w:val="0"/>
      <w:spacing w:after="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next w:val="MDPI31text"/>
    <w:qFormat/>
    <w:rsid w:val="00252E50"/>
    <w:pPr>
      <w:adjustRightInd w:val="0"/>
      <w:snapToGrid w:val="0"/>
      <w:spacing w:after="240" w:line="228" w:lineRule="auto"/>
      <w:ind w:left="2608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511onefigurecaption">
    <w:name w:val="MDPI_5.1.1_one_figure_caption"/>
    <w:qFormat/>
    <w:rsid w:val="00252E50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Times New Roman"/>
      <w:noProof/>
      <w:color w:val="000000"/>
      <w:sz w:val="18"/>
      <w:szCs w:val="20"/>
      <w:lang w:val="en-US" w:bidi="en-US"/>
    </w:rPr>
  </w:style>
  <w:style w:type="paragraph" w:customStyle="1" w:styleId="MDPI51figurecaption">
    <w:name w:val="MDPI_5.1_figure_caption"/>
    <w:qFormat/>
    <w:rsid w:val="00252E50"/>
    <w:pPr>
      <w:adjustRightInd w:val="0"/>
      <w:snapToGrid w:val="0"/>
      <w:spacing w:before="120" w:after="240" w:line="228" w:lineRule="auto"/>
      <w:ind w:left="2608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52figure">
    <w:name w:val="MDPI_5.2_figure"/>
    <w:qFormat/>
    <w:rsid w:val="00252E50"/>
    <w:pPr>
      <w:adjustRightInd w:val="0"/>
      <w:snapToGrid w:val="0"/>
      <w:spacing w:before="24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61Citation">
    <w:name w:val="MDPI_6.1_Citation"/>
    <w:qFormat/>
    <w:rsid w:val="00252E50"/>
    <w:pPr>
      <w:adjustRightInd w:val="0"/>
      <w:snapToGrid w:val="0"/>
      <w:spacing w:after="0" w:line="240" w:lineRule="atLeast"/>
      <w:ind w:right="113"/>
    </w:pPr>
    <w:rPr>
      <w:rFonts w:ascii="Palatino Linotype" w:hAnsi="Palatino Linotype"/>
      <w:sz w:val="14"/>
      <w:lang w:val="en-US"/>
    </w:rPr>
  </w:style>
  <w:style w:type="paragraph" w:customStyle="1" w:styleId="MDPI62BackMatter">
    <w:name w:val="MDPI_6.2_BackMatter"/>
    <w:qFormat/>
    <w:rsid w:val="00252E50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bidi="en-US"/>
    </w:rPr>
  </w:style>
  <w:style w:type="paragraph" w:customStyle="1" w:styleId="MDPI63Notes">
    <w:name w:val="MDPI_6.3_Notes"/>
    <w:qFormat/>
    <w:rsid w:val="00252E50"/>
    <w:pPr>
      <w:adjustRightInd w:val="0"/>
      <w:snapToGrid w:val="0"/>
      <w:spacing w:after="120" w:line="240" w:lineRule="atLeast"/>
      <w:ind w:right="113"/>
    </w:pPr>
    <w:rPr>
      <w:rFonts w:ascii="Palatino Linotype" w:eastAsia="SimSun" w:hAnsi="Palatino Linotype" w:cs="Times New Roman"/>
      <w:snapToGrid w:val="0"/>
      <w:color w:val="000000" w:themeColor="text1"/>
      <w:sz w:val="14"/>
      <w:szCs w:val="20"/>
      <w:lang w:val="en-US" w:bidi="en-US"/>
    </w:rPr>
  </w:style>
  <w:style w:type="paragraph" w:customStyle="1" w:styleId="MDPI71References">
    <w:name w:val="MDPI_7.1_References"/>
    <w:qFormat/>
    <w:rsid w:val="00252E50"/>
    <w:pPr>
      <w:numPr>
        <w:numId w:val="3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72Copyright">
    <w:name w:val="MDPI_7.2_Copyright"/>
    <w:qFormat/>
    <w:rsid w:val="00252E50"/>
    <w:pPr>
      <w:adjustRightInd w:val="0"/>
      <w:snapToGrid w:val="0"/>
      <w:spacing w:before="240" w:after="0" w:line="240" w:lineRule="atLeast"/>
      <w:ind w:right="113"/>
    </w:pPr>
    <w:rPr>
      <w:rFonts w:ascii="Palatino Linotype" w:eastAsia="Times New Roman" w:hAnsi="Palatino Linotype" w:cs="Times New Roman"/>
      <w:noProof/>
      <w:snapToGrid w:val="0"/>
      <w:color w:val="000000"/>
      <w:spacing w:val="-2"/>
      <w:sz w:val="14"/>
      <w:szCs w:val="20"/>
      <w:lang w:val="en-GB" w:eastAsia="en-GB"/>
    </w:rPr>
  </w:style>
  <w:style w:type="paragraph" w:customStyle="1" w:styleId="MDPI73CopyrightImage">
    <w:name w:val="MDPI_7.3_CopyrightImage"/>
    <w:rsid w:val="00252E50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CH"/>
    </w:rPr>
  </w:style>
  <w:style w:type="paragraph" w:customStyle="1" w:styleId="MDPI81theorem">
    <w:name w:val="MDPI_8.1_theorem"/>
    <w:qFormat/>
    <w:rsid w:val="00252E50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82proof">
    <w:name w:val="MDPI_8.2_proof"/>
    <w:qFormat/>
    <w:rsid w:val="00252E50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equationFram">
    <w:name w:val="MDPI_equationFram"/>
    <w:qFormat/>
    <w:rsid w:val="00252E50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footer">
    <w:name w:val="MDPI_footer"/>
    <w:qFormat/>
    <w:rsid w:val="00252E50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DE"/>
    </w:rPr>
  </w:style>
  <w:style w:type="paragraph" w:customStyle="1" w:styleId="MDPIfooterfirstpage">
    <w:name w:val="MDPI_footer_firstpage"/>
    <w:qFormat/>
    <w:rsid w:val="00252E50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val="en-US" w:eastAsia="de-DE"/>
    </w:rPr>
  </w:style>
  <w:style w:type="paragraph" w:customStyle="1" w:styleId="MDPIheader">
    <w:name w:val="MDPI_header"/>
    <w:qFormat/>
    <w:rsid w:val="00252E50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val="en-US" w:eastAsia="de-DE"/>
    </w:rPr>
  </w:style>
  <w:style w:type="paragraph" w:customStyle="1" w:styleId="MDPIheadercitation">
    <w:name w:val="MDPI_header_citation"/>
    <w:rsid w:val="00252E50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headerjournallogo">
    <w:name w:val="MDPI_header_journal_logo"/>
    <w:qFormat/>
    <w:rsid w:val="00252E50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val="en-US" w:eastAsia="de-CH"/>
    </w:rPr>
  </w:style>
  <w:style w:type="paragraph" w:customStyle="1" w:styleId="MDPIheadermdpilogo">
    <w:name w:val="MDPI_header_mdpi_logo"/>
    <w:qFormat/>
    <w:rsid w:val="00252E50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val="en-US" w:eastAsia="de-CH"/>
    </w:rPr>
  </w:style>
  <w:style w:type="table" w:customStyle="1" w:styleId="MDPITable">
    <w:name w:val="MDPI_Table"/>
    <w:basedOn w:val="TableNormal"/>
    <w:uiPriority w:val="99"/>
    <w:rsid w:val="00252E50"/>
    <w:pPr>
      <w:spacing w:after="0" w:line="240" w:lineRule="auto"/>
    </w:pPr>
    <w:rPr>
      <w:rFonts w:ascii="Palatino Linotype" w:eastAsia="SimSun" w:hAnsi="Palatino Linotype" w:cs="Times New Roman"/>
      <w:color w:val="000000" w:themeColor="text1"/>
      <w:sz w:val="20"/>
      <w:szCs w:val="20"/>
      <w:lang w:val="en-CA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252E50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val="en-US" w:eastAsia="de-DE" w:bidi="en-US"/>
    </w:rPr>
  </w:style>
  <w:style w:type="paragraph" w:customStyle="1" w:styleId="MDPItitle">
    <w:name w:val="MDPI_title"/>
    <w:qFormat/>
    <w:rsid w:val="00252E50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character" w:styleId="LineNumber">
    <w:name w:val="line number"/>
    <w:uiPriority w:val="99"/>
    <w:rsid w:val="00252E50"/>
    <w:rPr>
      <w:rFonts w:ascii="Palatino Linotype" w:hAnsi="Palatino Linotype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97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1005</Words>
  <Characters>5608</Characters>
  <Application>Microsoft Office Word</Application>
  <DocSecurity>0</DocSecurity>
  <Lines>934</Lines>
  <Paragraphs>826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MDPI</dc:creator>
  <cp:keywords/>
  <dc:description/>
  <cp:lastModifiedBy>MDPI 62</cp:lastModifiedBy>
  <cp:revision>53</cp:revision>
  <cp:lastPrinted>2021-01-20T11:00:00Z</cp:lastPrinted>
  <dcterms:created xsi:type="dcterms:W3CDTF">2021-01-05T14:48:00Z</dcterms:created>
  <dcterms:modified xsi:type="dcterms:W3CDTF">2021-02-19T11:21:00Z</dcterms:modified>
</cp:coreProperties>
</file>